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69" w:rsidRDefault="008C7720" w:rsidP="008C7720">
      <w:pPr>
        <w:jc w:val="center"/>
        <w:rPr>
          <w:b/>
          <w:u w:val="single"/>
        </w:rPr>
      </w:pPr>
      <w:bookmarkStart w:id="0" w:name="_GoBack"/>
      <w:bookmarkEnd w:id="0"/>
      <w:r w:rsidRPr="008C7720">
        <w:rPr>
          <w:b/>
          <w:u w:val="single"/>
        </w:rPr>
        <w:t>TEJANO CENTER FOR COMMUNITY CONCERNS, INC.</w:t>
      </w:r>
    </w:p>
    <w:p w:rsidR="00842A54" w:rsidRPr="008C7720" w:rsidRDefault="00842A54" w:rsidP="008C7720">
      <w:pPr>
        <w:jc w:val="center"/>
        <w:rPr>
          <w:b/>
          <w:u w:val="single"/>
        </w:rPr>
      </w:pPr>
    </w:p>
    <w:p w:rsidR="00D60FC6" w:rsidRPr="008C7720" w:rsidRDefault="00D60FC6" w:rsidP="008C7720">
      <w:pPr>
        <w:jc w:val="center"/>
        <w:rPr>
          <w:sz w:val="20"/>
          <w:szCs w:val="20"/>
        </w:rPr>
      </w:pPr>
      <w:r w:rsidRPr="008C7720">
        <w:rPr>
          <w:sz w:val="20"/>
          <w:szCs w:val="20"/>
        </w:rPr>
        <w:t xml:space="preserve">2950 Broadway, Houston, TX </w:t>
      </w:r>
      <w:r w:rsidR="008C7720">
        <w:rPr>
          <w:sz w:val="20"/>
          <w:szCs w:val="20"/>
        </w:rPr>
        <w:t xml:space="preserve">    </w:t>
      </w:r>
      <w:r w:rsidRPr="008C7720">
        <w:rPr>
          <w:sz w:val="20"/>
          <w:szCs w:val="20"/>
        </w:rPr>
        <w:t xml:space="preserve">Phone 713-640-3700  </w:t>
      </w:r>
      <w:r w:rsidR="008C7720">
        <w:rPr>
          <w:sz w:val="20"/>
          <w:szCs w:val="20"/>
        </w:rPr>
        <w:t xml:space="preserve">    </w:t>
      </w:r>
      <w:r w:rsidRPr="008C7720">
        <w:rPr>
          <w:sz w:val="20"/>
          <w:szCs w:val="20"/>
        </w:rPr>
        <w:t>FAX 713-644-6232</w:t>
      </w:r>
      <w:r w:rsidR="008C7720">
        <w:rPr>
          <w:sz w:val="20"/>
          <w:szCs w:val="20"/>
        </w:rPr>
        <w:t xml:space="preserve">    </w:t>
      </w:r>
      <w:r w:rsidRPr="008C7720">
        <w:rPr>
          <w:sz w:val="20"/>
          <w:szCs w:val="20"/>
        </w:rPr>
        <w:t xml:space="preserve">  </w:t>
      </w:r>
      <w:hyperlink r:id="rId8" w:history="1">
        <w:r w:rsidRPr="008C7720">
          <w:rPr>
            <w:rStyle w:val="Hyperlink"/>
            <w:sz w:val="20"/>
            <w:szCs w:val="20"/>
          </w:rPr>
          <w:t>www.tejanocenter.org</w:t>
        </w:r>
      </w:hyperlink>
    </w:p>
    <w:p w:rsidR="00D60FC6" w:rsidRDefault="00D60FC6"/>
    <w:p w:rsidR="009775E9" w:rsidRDefault="009775E9" w:rsidP="009775E9">
      <w:pPr>
        <w:ind w:left="720" w:right="720"/>
        <w:jc w:val="center"/>
        <w:rPr>
          <w:i/>
        </w:rPr>
      </w:pPr>
      <w:r w:rsidRPr="009775E9">
        <w:rPr>
          <w:i/>
        </w:rPr>
        <w:t>“</w:t>
      </w:r>
      <w:r w:rsidR="008C7720" w:rsidRPr="009775E9">
        <w:rPr>
          <w:i/>
        </w:rPr>
        <w:t>The mission of the Te</w:t>
      </w:r>
      <w:r w:rsidR="00D60FC6" w:rsidRPr="009775E9">
        <w:rPr>
          <w:i/>
        </w:rPr>
        <w:t>jano Center for Community Concerns is to develop education, social, health, and community institutions that empower families</w:t>
      </w:r>
    </w:p>
    <w:p w:rsidR="00D60FC6" w:rsidRPr="009775E9" w:rsidRDefault="00D60FC6" w:rsidP="009775E9">
      <w:pPr>
        <w:ind w:left="720" w:right="720"/>
        <w:jc w:val="center"/>
        <w:rPr>
          <w:i/>
        </w:rPr>
      </w:pPr>
      <w:r w:rsidRPr="009775E9">
        <w:rPr>
          <w:i/>
        </w:rPr>
        <w:t xml:space="preserve"> to transform their lives.</w:t>
      </w:r>
      <w:r w:rsidR="009775E9" w:rsidRPr="009775E9">
        <w:rPr>
          <w:i/>
        </w:rPr>
        <w:t>”</w:t>
      </w:r>
    </w:p>
    <w:p w:rsidR="00D60FC6" w:rsidRDefault="00D60FC6"/>
    <w:p w:rsidR="00D60FC6" w:rsidRPr="008C7720" w:rsidRDefault="008C7720" w:rsidP="008C7720">
      <w:pPr>
        <w:jc w:val="center"/>
        <w:rPr>
          <w:b/>
        </w:rPr>
      </w:pPr>
      <w:r w:rsidRPr="008C7720">
        <w:rPr>
          <w:b/>
        </w:rPr>
        <w:t>PUBLIC NOTICE</w:t>
      </w:r>
    </w:p>
    <w:p w:rsidR="00634D8E" w:rsidRDefault="00634D8E" w:rsidP="008C7720">
      <w:pPr>
        <w:jc w:val="center"/>
        <w:rPr>
          <w:b/>
        </w:rPr>
      </w:pPr>
    </w:p>
    <w:p w:rsidR="00D60FC6" w:rsidRDefault="00D60FC6" w:rsidP="008C7720">
      <w:pPr>
        <w:jc w:val="center"/>
        <w:rPr>
          <w:b/>
        </w:rPr>
      </w:pPr>
      <w:r w:rsidRPr="008C7720">
        <w:rPr>
          <w:b/>
        </w:rPr>
        <w:t>Mee</w:t>
      </w:r>
      <w:r w:rsidR="003175E2">
        <w:rPr>
          <w:b/>
        </w:rPr>
        <w:t xml:space="preserve">ting Agenda for </w:t>
      </w:r>
      <w:r w:rsidR="0022720C">
        <w:rPr>
          <w:b/>
        </w:rPr>
        <w:t>Wednesday</w:t>
      </w:r>
      <w:r w:rsidR="001719B7">
        <w:rPr>
          <w:b/>
        </w:rPr>
        <w:t>,</w:t>
      </w:r>
      <w:r w:rsidR="00CB2ED9">
        <w:rPr>
          <w:b/>
        </w:rPr>
        <w:t xml:space="preserve"> </w:t>
      </w:r>
      <w:r w:rsidR="0022720C">
        <w:rPr>
          <w:b/>
        </w:rPr>
        <w:t>November 20</w:t>
      </w:r>
      <w:r w:rsidR="006A2526">
        <w:rPr>
          <w:b/>
        </w:rPr>
        <w:t>, 2019</w:t>
      </w:r>
    </w:p>
    <w:p w:rsidR="00DA0F79" w:rsidRDefault="00DA0F79" w:rsidP="00DA0F79">
      <w:pPr>
        <w:jc w:val="both"/>
      </w:pPr>
    </w:p>
    <w:p w:rsidR="00877307" w:rsidRPr="00DA0493" w:rsidRDefault="00DA0F79" w:rsidP="00877307">
      <w:pPr>
        <w:jc w:val="both"/>
      </w:pPr>
      <w:r w:rsidRPr="00DA0493">
        <w:t>Notice is hereby given that the Board of Directors of the Tejano Center for Community Concerns, Inc</w:t>
      </w:r>
      <w:r w:rsidR="00CA7236" w:rsidRPr="00DA0493">
        <w:t>.</w:t>
      </w:r>
      <w:r w:rsidRPr="00DA0493">
        <w:t xml:space="preserve">, (The Tejano Center) will hold its regular meeting </w:t>
      </w:r>
      <w:r w:rsidR="0022720C">
        <w:t xml:space="preserve">for October/November 2019 </w:t>
      </w:r>
      <w:r w:rsidRPr="00DA0493">
        <w:t xml:space="preserve">on </w:t>
      </w:r>
      <w:r w:rsidR="00860D67">
        <w:t>Wednesday</w:t>
      </w:r>
      <w:r w:rsidR="001719B7">
        <w:t>,</w:t>
      </w:r>
      <w:r w:rsidR="00CB2ED9" w:rsidRPr="00CB2ED9">
        <w:t xml:space="preserve"> </w:t>
      </w:r>
      <w:r w:rsidR="0022720C">
        <w:t>November 20, 2019</w:t>
      </w:r>
      <w:r w:rsidR="00647AFC" w:rsidRPr="00DA0493">
        <w:t xml:space="preserve">, </w:t>
      </w:r>
      <w:r w:rsidRPr="00DA0493">
        <w:t xml:space="preserve">at </w:t>
      </w:r>
      <w:r w:rsidR="0022720C">
        <w:t xml:space="preserve">11:00 </w:t>
      </w:r>
      <w:r w:rsidR="00B05896">
        <w:t>a.m.</w:t>
      </w:r>
      <w:r w:rsidRPr="00DA0493">
        <w:t xml:space="preserve"> at 2950 Broadway, Houston, Texas 77017.  This meeting is open to the public, and community input is welcomed during the time designated for public comment.  </w:t>
      </w:r>
      <w:r w:rsidR="00877307" w:rsidRPr="00DA0493">
        <w:t>I</w:t>
      </w:r>
      <w:r w:rsidR="00877307" w:rsidRPr="00DA0493">
        <w:rPr>
          <w:bCs/>
        </w:rPr>
        <w:t>t is the intent of The Tejano Center to have, and the meeting will have, a quorum and presiding officer, or presiding officer, physic</w:t>
      </w:r>
      <w:r w:rsidR="00A16D07" w:rsidRPr="00DA0493">
        <w:rPr>
          <w:bCs/>
        </w:rPr>
        <w:t>ally present at this location. T</w:t>
      </w:r>
      <w:r w:rsidR="00877307" w:rsidRPr="00DA0493">
        <w:rPr>
          <w:bCs/>
        </w:rPr>
        <w:t>he above locat</w:t>
      </w:r>
      <w:r w:rsidR="00A848C5">
        <w:rPr>
          <w:bCs/>
        </w:rPr>
        <w:t>ion will be equipped with video</w:t>
      </w:r>
      <w:r w:rsidR="00877307" w:rsidRPr="00DA0493">
        <w:rPr>
          <w:bCs/>
        </w:rPr>
        <w:t xml:space="preserve">conference equipment by which a member of the public can provide testimony or otherwise actively participate in the meeting when public input is permitted.  </w:t>
      </w:r>
      <w:r w:rsidRPr="00DA0493">
        <w:t xml:space="preserve">The board will consider, discuss, and adopt such orders, resolutions, and/or motions, and take direct or indirect actions as may be necessary, convenient, or desirable with respect to the matters outlined in this agenda.  </w:t>
      </w:r>
    </w:p>
    <w:p w:rsidR="00D60FC6" w:rsidRDefault="00D60FC6"/>
    <w:p w:rsidR="00D60FC6" w:rsidRDefault="008C7720" w:rsidP="008C7720">
      <w:pPr>
        <w:pStyle w:val="ListParagraph"/>
        <w:numPr>
          <w:ilvl w:val="0"/>
          <w:numId w:val="1"/>
        </w:numPr>
        <w:ind w:left="360"/>
      </w:pPr>
      <w:r w:rsidRPr="008C7720">
        <w:rPr>
          <w:b/>
        </w:rPr>
        <w:t>CALL TO ORDER</w:t>
      </w:r>
      <w:r>
        <w:t xml:space="preserve"> </w:t>
      </w:r>
      <w:r w:rsidR="00D60FC6">
        <w:t>(2 minutes)</w:t>
      </w:r>
    </w:p>
    <w:p w:rsidR="00D60FC6" w:rsidRDefault="00D60FC6" w:rsidP="008C7720">
      <w:pPr>
        <w:ind w:left="360"/>
      </w:pPr>
    </w:p>
    <w:p w:rsidR="00D60FC6" w:rsidRDefault="008C7720" w:rsidP="008C7720">
      <w:pPr>
        <w:pStyle w:val="ListParagraph"/>
        <w:numPr>
          <w:ilvl w:val="0"/>
          <w:numId w:val="1"/>
        </w:numPr>
        <w:ind w:left="360"/>
      </w:pPr>
      <w:r w:rsidRPr="008C7720">
        <w:rPr>
          <w:b/>
        </w:rPr>
        <w:t>PRAYER</w:t>
      </w:r>
      <w:r>
        <w:t xml:space="preserve"> </w:t>
      </w:r>
      <w:r w:rsidR="00D60FC6">
        <w:t>(3 minutes)</w:t>
      </w:r>
    </w:p>
    <w:p w:rsidR="00D60FC6" w:rsidRDefault="00D60FC6" w:rsidP="008C7720">
      <w:pPr>
        <w:ind w:left="360"/>
      </w:pPr>
    </w:p>
    <w:p w:rsidR="00D60FC6" w:rsidRDefault="008C7720" w:rsidP="008C7720">
      <w:pPr>
        <w:pStyle w:val="ListParagraph"/>
        <w:numPr>
          <w:ilvl w:val="0"/>
          <w:numId w:val="1"/>
        </w:numPr>
        <w:ind w:left="360"/>
      </w:pPr>
      <w:r w:rsidRPr="008C7720">
        <w:rPr>
          <w:b/>
        </w:rPr>
        <w:t>PLEDGE OF ALLEGIANCE/TEXAS PLEDGE</w:t>
      </w:r>
      <w:r>
        <w:t xml:space="preserve"> </w:t>
      </w:r>
      <w:r w:rsidR="00D60FC6">
        <w:t>(2 minutes)</w:t>
      </w:r>
    </w:p>
    <w:p w:rsidR="00D60FC6" w:rsidRDefault="00D60FC6" w:rsidP="008C7720">
      <w:pPr>
        <w:ind w:left="360"/>
      </w:pPr>
    </w:p>
    <w:p w:rsidR="00EA5DC8" w:rsidRPr="00EA5DC8" w:rsidRDefault="008C7720" w:rsidP="00DA0F79">
      <w:pPr>
        <w:pStyle w:val="ListParagraph"/>
        <w:numPr>
          <w:ilvl w:val="0"/>
          <w:numId w:val="1"/>
        </w:numPr>
        <w:ind w:left="360"/>
      </w:pPr>
      <w:r w:rsidRPr="008C7720">
        <w:rPr>
          <w:b/>
        </w:rPr>
        <w:t>ROLL CALL</w:t>
      </w:r>
      <w:r>
        <w:t xml:space="preserve"> </w:t>
      </w:r>
      <w:r w:rsidR="00DA0F79">
        <w:t>(3 minutes)</w:t>
      </w:r>
    </w:p>
    <w:p w:rsidR="00EA5DC8" w:rsidRDefault="00EA5DC8" w:rsidP="00EA5DC8">
      <w:pPr>
        <w:ind w:left="360"/>
      </w:pPr>
    </w:p>
    <w:p w:rsidR="00D60FC6" w:rsidRPr="00DA0F79" w:rsidRDefault="008C7720" w:rsidP="00221F8D">
      <w:pPr>
        <w:pStyle w:val="ListParagraph"/>
        <w:numPr>
          <w:ilvl w:val="0"/>
          <w:numId w:val="1"/>
        </w:numPr>
        <w:ind w:left="360"/>
        <w:jc w:val="both"/>
      </w:pPr>
      <w:r w:rsidRPr="008C7720">
        <w:rPr>
          <w:b/>
        </w:rPr>
        <w:t>PUBLIC COMMENT</w:t>
      </w:r>
      <w:r>
        <w:t xml:space="preserve"> (7-10 minutes)—</w:t>
      </w:r>
      <w:r w:rsidR="001B0B75">
        <w:t xml:space="preserve"> </w:t>
      </w:r>
      <w:r w:rsidR="00D60FC6">
        <w:t xml:space="preserve">Any individual wishing to address the Board of Directors of the Tejano Center for Community Concerns must sign in with </w:t>
      </w:r>
      <w:r w:rsidR="00132401">
        <w:t>Jessica Villarreal, Board Service</w:t>
      </w:r>
      <w:r w:rsidR="005D1B6D">
        <w:t>s</w:t>
      </w:r>
      <w:r w:rsidR="00132401">
        <w:t xml:space="preserve">. </w:t>
      </w:r>
      <w:r w:rsidR="00D60FC6">
        <w:t xml:space="preserve">Those doing so will be allowed to address the board for a maximum of </w:t>
      </w:r>
      <w:r w:rsidR="00D60FC6" w:rsidRPr="00DA0F79">
        <w:t xml:space="preserve">three minutes.  Individuals will address the board in the order that they have signed in.  </w:t>
      </w:r>
    </w:p>
    <w:p w:rsidR="002B6DE6" w:rsidRDefault="002B6DE6" w:rsidP="00885FFD">
      <w:pPr>
        <w:pStyle w:val="ListParagraph"/>
        <w:ind w:left="360"/>
        <w:rPr>
          <w:b/>
        </w:rPr>
      </w:pPr>
    </w:p>
    <w:p w:rsidR="00B71F88" w:rsidRDefault="00D74CC8" w:rsidP="00860D6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PRESENTATION</w:t>
      </w:r>
      <w:r w:rsidR="00905E14">
        <w:rPr>
          <w:b/>
        </w:rPr>
        <w:t>S</w:t>
      </w:r>
      <w:r w:rsidR="004C0818">
        <w:rPr>
          <w:b/>
        </w:rPr>
        <w:t>/UPDATE</w:t>
      </w:r>
    </w:p>
    <w:p w:rsidR="00B71F88" w:rsidRPr="0035632E" w:rsidRDefault="0022720C" w:rsidP="0035632E">
      <w:pPr>
        <w:pStyle w:val="ListParagraph"/>
        <w:numPr>
          <w:ilvl w:val="0"/>
          <w:numId w:val="41"/>
        </w:numPr>
        <w:rPr>
          <w:b/>
        </w:rPr>
      </w:pPr>
      <w:r w:rsidRPr="0035632E">
        <w:rPr>
          <w:b/>
        </w:rPr>
        <w:t>Sunrise Orchard Update</w:t>
      </w:r>
    </w:p>
    <w:p w:rsidR="008B020A" w:rsidRDefault="008B020A" w:rsidP="008B020A">
      <w:pPr>
        <w:pStyle w:val="ListParagraph"/>
        <w:numPr>
          <w:ilvl w:val="1"/>
          <w:numId w:val="35"/>
        </w:numPr>
        <w:rPr>
          <w:b/>
        </w:rPr>
      </w:pPr>
      <w:r>
        <w:rPr>
          <w:b/>
        </w:rPr>
        <w:t>GLO Update</w:t>
      </w:r>
    </w:p>
    <w:p w:rsidR="008B020A" w:rsidRDefault="008B020A" w:rsidP="008B020A">
      <w:pPr>
        <w:pStyle w:val="ListParagraph"/>
        <w:numPr>
          <w:ilvl w:val="1"/>
          <w:numId w:val="35"/>
        </w:numPr>
        <w:rPr>
          <w:b/>
        </w:rPr>
      </w:pPr>
      <w:r>
        <w:rPr>
          <w:b/>
        </w:rPr>
        <w:t>Funding</w:t>
      </w:r>
    </w:p>
    <w:p w:rsidR="008B020A" w:rsidRDefault="008B020A" w:rsidP="008B020A">
      <w:pPr>
        <w:pStyle w:val="ListParagraph"/>
        <w:numPr>
          <w:ilvl w:val="2"/>
          <w:numId w:val="35"/>
        </w:numPr>
        <w:rPr>
          <w:b/>
        </w:rPr>
      </w:pPr>
      <w:r>
        <w:rPr>
          <w:b/>
        </w:rPr>
        <w:t>County</w:t>
      </w:r>
    </w:p>
    <w:p w:rsidR="0035632E" w:rsidRDefault="008B020A" w:rsidP="008B020A">
      <w:pPr>
        <w:pStyle w:val="ListParagraph"/>
        <w:numPr>
          <w:ilvl w:val="2"/>
          <w:numId w:val="35"/>
        </w:numPr>
        <w:rPr>
          <w:b/>
        </w:rPr>
      </w:pPr>
      <w:r>
        <w:rPr>
          <w:b/>
        </w:rPr>
        <w:t>City</w:t>
      </w:r>
    </w:p>
    <w:p w:rsidR="008B020A" w:rsidRDefault="0035632E" w:rsidP="0035632E">
      <w:pPr>
        <w:pStyle w:val="ListParagraph"/>
        <w:numPr>
          <w:ilvl w:val="1"/>
          <w:numId w:val="35"/>
        </w:numPr>
        <w:rPr>
          <w:b/>
        </w:rPr>
      </w:pPr>
      <w:r>
        <w:rPr>
          <w:b/>
        </w:rPr>
        <w:t xml:space="preserve">Next Steps </w:t>
      </w:r>
      <w:r w:rsidR="008B020A">
        <w:rPr>
          <w:b/>
        </w:rPr>
        <w:t xml:space="preserve"> </w:t>
      </w:r>
    </w:p>
    <w:p w:rsidR="0035632E" w:rsidRDefault="0035632E" w:rsidP="0035632E">
      <w:pPr>
        <w:pStyle w:val="ListParagraph"/>
        <w:ind w:left="3067"/>
        <w:rPr>
          <w:b/>
        </w:rPr>
      </w:pPr>
    </w:p>
    <w:p w:rsidR="0022720C" w:rsidRDefault="00C41D1E" w:rsidP="0022720C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 xml:space="preserve">Facilities Improvements </w:t>
      </w:r>
    </w:p>
    <w:p w:rsidR="008B020A" w:rsidRDefault="008B020A" w:rsidP="008B020A">
      <w:pPr>
        <w:pStyle w:val="ListParagraph"/>
        <w:numPr>
          <w:ilvl w:val="1"/>
          <w:numId w:val="35"/>
        </w:numPr>
        <w:rPr>
          <w:b/>
        </w:rPr>
      </w:pPr>
      <w:r>
        <w:rPr>
          <w:b/>
        </w:rPr>
        <w:t>Tier I</w:t>
      </w:r>
    </w:p>
    <w:p w:rsidR="008B020A" w:rsidRDefault="008B020A" w:rsidP="008B020A">
      <w:pPr>
        <w:pStyle w:val="ListParagraph"/>
        <w:numPr>
          <w:ilvl w:val="2"/>
          <w:numId w:val="35"/>
        </w:numPr>
        <w:rPr>
          <w:b/>
        </w:rPr>
      </w:pPr>
      <w:r>
        <w:rPr>
          <w:b/>
        </w:rPr>
        <w:t>Primary Roof, HVAC, Gym Floor, Repairs</w:t>
      </w:r>
    </w:p>
    <w:p w:rsidR="008B020A" w:rsidRDefault="008B020A" w:rsidP="008B020A">
      <w:pPr>
        <w:pStyle w:val="ListParagraph"/>
        <w:numPr>
          <w:ilvl w:val="1"/>
          <w:numId w:val="35"/>
        </w:numPr>
        <w:rPr>
          <w:b/>
        </w:rPr>
      </w:pPr>
      <w:r>
        <w:rPr>
          <w:b/>
        </w:rPr>
        <w:t>Tier II</w:t>
      </w:r>
    </w:p>
    <w:p w:rsidR="008B020A" w:rsidRDefault="008B020A" w:rsidP="008B020A">
      <w:pPr>
        <w:pStyle w:val="ListParagraph"/>
        <w:numPr>
          <w:ilvl w:val="2"/>
          <w:numId w:val="35"/>
        </w:numPr>
        <w:rPr>
          <w:b/>
        </w:rPr>
      </w:pPr>
      <w:r>
        <w:rPr>
          <w:b/>
        </w:rPr>
        <w:t>Secondary HVAC, Stucco Repair, Repairs</w:t>
      </w:r>
    </w:p>
    <w:p w:rsidR="008B020A" w:rsidRDefault="008B020A" w:rsidP="008B020A">
      <w:pPr>
        <w:pStyle w:val="ListParagraph"/>
        <w:numPr>
          <w:ilvl w:val="1"/>
          <w:numId w:val="35"/>
        </w:numPr>
        <w:rPr>
          <w:b/>
        </w:rPr>
      </w:pPr>
      <w:r>
        <w:rPr>
          <w:b/>
        </w:rPr>
        <w:t>Tier III</w:t>
      </w:r>
    </w:p>
    <w:p w:rsidR="008B020A" w:rsidRDefault="008B020A" w:rsidP="008B020A">
      <w:pPr>
        <w:pStyle w:val="ListParagraph"/>
        <w:numPr>
          <w:ilvl w:val="2"/>
          <w:numId w:val="35"/>
        </w:numPr>
        <w:rPr>
          <w:b/>
        </w:rPr>
      </w:pPr>
      <w:r>
        <w:rPr>
          <w:b/>
        </w:rPr>
        <w:t xml:space="preserve">BRYSS </w:t>
      </w:r>
      <w:r w:rsidR="0035632E">
        <w:rPr>
          <w:b/>
        </w:rPr>
        <w:t>Facilities Study</w:t>
      </w:r>
    </w:p>
    <w:p w:rsidR="0035632E" w:rsidRDefault="0035632E" w:rsidP="0035632E">
      <w:pPr>
        <w:pStyle w:val="ListParagraph"/>
        <w:numPr>
          <w:ilvl w:val="1"/>
          <w:numId w:val="35"/>
        </w:numPr>
        <w:rPr>
          <w:b/>
        </w:rPr>
      </w:pPr>
      <w:r>
        <w:rPr>
          <w:b/>
        </w:rPr>
        <w:t xml:space="preserve">Houston Pavement Repair </w:t>
      </w:r>
    </w:p>
    <w:p w:rsidR="00D60FC6" w:rsidRPr="0035632E" w:rsidRDefault="00885BFA" w:rsidP="0035632E">
      <w:pPr>
        <w:pStyle w:val="ListParagraph"/>
        <w:numPr>
          <w:ilvl w:val="0"/>
          <w:numId w:val="1"/>
        </w:numPr>
        <w:rPr>
          <w:b/>
        </w:rPr>
      </w:pPr>
      <w:r w:rsidRPr="0035632E">
        <w:rPr>
          <w:b/>
        </w:rPr>
        <w:lastRenderedPageBreak/>
        <w:t xml:space="preserve">PRESIDENT/CEO </w:t>
      </w:r>
      <w:r w:rsidR="008C7720" w:rsidRPr="0035632E">
        <w:rPr>
          <w:b/>
        </w:rPr>
        <w:t>ACTION ITEMS</w:t>
      </w:r>
    </w:p>
    <w:p w:rsidR="00CB2ED9" w:rsidRDefault="00CB2ED9" w:rsidP="00CB2ED9">
      <w:pPr>
        <w:ind w:left="1440" w:hanging="1080"/>
        <w:rPr>
          <w:b/>
        </w:rPr>
      </w:pPr>
    </w:p>
    <w:p w:rsidR="00CB2ED9" w:rsidRDefault="00CB2ED9" w:rsidP="006D1A84">
      <w:pPr>
        <w:ind w:left="1980" w:hanging="1260"/>
        <w:rPr>
          <w:b/>
        </w:rPr>
      </w:pPr>
      <w:r w:rsidRPr="00491C04">
        <w:t>Motion A</w:t>
      </w:r>
      <w:r w:rsidRPr="00491C04">
        <w:rPr>
          <w:b/>
        </w:rPr>
        <w:t>:</w:t>
      </w:r>
      <w:r w:rsidRPr="00CB2ED9">
        <w:rPr>
          <w:b/>
        </w:rPr>
        <w:t xml:space="preserve"> </w:t>
      </w:r>
      <w:r w:rsidRPr="00CB2ED9">
        <w:rPr>
          <w:b/>
        </w:rPr>
        <w:tab/>
        <w:t xml:space="preserve">Approval of Minutes of the </w:t>
      </w:r>
      <w:r w:rsidR="00B4394B">
        <w:rPr>
          <w:b/>
        </w:rPr>
        <w:t xml:space="preserve">September 24, 2019 </w:t>
      </w:r>
      <w:r w:rsidRPr="00CB2ED9">
        <w:rPr>
          <w:b/>
        </w:rPr>
        <w:t>of the Tejano Center for Community Concerns</w:t>
      </w:r>
      <w:r w:rsidR="004C0818">
        <w:rPr>
          <w:b/>
        </w:rPr>
        <w:t>/Raul Yzaguirre Schools for Success</w:t>
      </w:r>
      <w:r w:rsidRPr="00CB2ED9">
        <w:rPr>
          <w:b/>
        </w:rPr>
        <w:t xml:space="preserve"> B</w:t>
      </w:r>
      <w:r w:rsidR="006D1A84">
        <w:rPr>
          <w:b/>
        </w:rPr>
        <w:t>oard of Directors (5-7 Minutes)</w:t>
      </w:r>
    </w:p>
    <w:p w:rsidR="00C61F6B" w:rsidRDefault="00C61F6B" w:rsidP="006D1A84">
      <w:pPr>
        <w:ind w:left="1980" w:hanging="1260"/>
        <w:rPr>
          <w:b/>
        </w:rPr>
      </w:pPr>
    </w:p>
    <w:p w:rsidR="004C0818" w:rsidRDefault="00C61F6B" w:rsidP="00860D67">
      <w:pPr>
        <w:ind w:left="1980" w:hanging="1260"/>
        <w:rPr>
          <w:b/>
        </w:rPr>
      </w:pPr>
      <w:r>
        <w:t xml:space="preserve">Motion </w:t>
      </w:r>
      <w:r w:rsidR="00860D67">
        <w:t>B</w:t>
      </w:r>
      <w:r w:rsidR="00CB2ED9" w:rsidRPr="00CB2ED9">
        <w:rPr>
          <w:b/>
        </w:rPr>
        <w:t>:</w:t>
      </w:r>
      <w:r w:rsidR="00CB2ED9" w:rsidRPr="00CB2ED9">
        <w:rPr>
          <w:b/>
        </w:rPr>
        <w:tab/>
      </w:r>
      <w:r w:rsidR="0023762C" w:rsidRPr="00CB2ED9">
        <w:rPr>
          <w:b/>
        </w:rPr>
        <w:t xml:space="preserve">Approval of </w:t>
      </w:r>
      <w:r w:rsidR="00B4394B">
        <w:rPr>
          <w:b/>
        </w:rPr>
        <w:t>September</w:t>
      </w:r>
      <w:r w:rsidR="0023762C">
        <w:rPr>
          <w:b/>
        </w:rPr>
        <w:t xml:space="preserve"> 2019</w:t>
      </w:r>
      <w:r w:rsidR="0023762C" w:rsidRPr="00CB2ED9">
        <w:rPr>
          <w:b/>
        </w:rPr>
        <w:t xml:space="preserve"> Unaudited Financials for the Tejano Center for Community Concerns</w:t>
      </w:r>
    </w:p>
    <w:p w:rsidR="0023762C" w:rsidRDefault="0023762C" w:rsidP="00860D67">
      <w:pPr>
        <w:ind w:left="1980" w:hanging="1260"/>
      </w:pPr>
    </w:p>
    <w:p w:rsidR="004C0818" w:rsidRDefault="004C0818" w:rsidP="00860D67">
      <w:pPr>
        <w:ind w:left="1980" w:hanging="1260"/>
        <w:rPr>
          <w:b/>
        </w:rPr>
      </w:pPr>
      <w:r w:rsidRPr="004C0818">
        <w:t>Motion C:</w:t>
      </w:r>
      <w:r w:rsidR="0023762C">
        <w:rPr>
          <w:b/>
        </w:rPr>
        <w:tab/>
        <w:t>Ap</w:t>
      </w:r>
      <w:r w:rsidR="00B4394B">
        <w:rPr>
          <w:b/>
        </w:rPr>
        <w:t xml:space="preserve">proval of the Septerber </w:t>
      </w:r>
      <w:r w:rsidR="0023762C">
        <w:rPr>
          <w:b/>
        </w:rPr>
        <w:t xml:space="preserve">2019 Unaudited Financials for the Raul Yzaguirre Schools for Success </w:t>
      </w:r>
    </w:p>
    <w:p w:rsidR="0035632E" w:rsidRDefault="0035632E" w:rsidP="0023762C">
      <w:pPr>
        <w:ind w:firstLine="720"/>
      </w:pPr>
    </w:p>
    <w:p w:rsidR="00AA1E46" w:rsidRDefault="004C0818" w:rsidP="0023762C">
      <w:pPr>
        <w:ind w:firstLine="720"/>
      </w:pPr>
      <w:r>
        <w:t xml:space="preserve">Motion D:    </w:t>
      </w:r>
      <w:r w:rsidR="008B020A">
        <w:rPr>
          <w:b/>
        </w:rPr>
        <w:t>Approval of TCCC 2019</w:t>
      </w:r>
      <w:r w:rsidR="00AA1E46" w:rsidRPr="00AA1E46">
        <w:rPr>
          <w:b/>
        </w:rPr>
        <w:t>-2025 Strategic Plan</w:t>
      </w:r>
      <w:r w:rsidR="00AA1E46">
        <w:t xml:space="preserve"> </w:t>
      </w:r>
    </w:p>
    <w:p w:rsidR="00AA1E46" w:rsidRDefault="00AA1E46" w:rsidP="0023762C">
      <w:pPr>
        <w:ind w:firstLine="720"/>
      </w:pPr>
    </w:p>
    <w:p w:rsidR="00CB2ED9" w:rsidRPr="0023762C" w:rsidRDefault="00AA1E46" w:rsidP="0035632E">
      <w:pPr>
        <w:ind w:firstLine="720"/>
      </w:pPr>
      <w:r>
        <w:t xml:space="preserve">Motion E:   </w:t>
      </w:r>
      <w:r w:rsidR="00905E14">
        <w:t xml:space="preserve">  </w:t>
      </w:r>
      <w:r w:rsidR="0023762C" w:rsidRPr="0023762C">
        <w:rPr>
          <w:b/>
        </w:rPr>
        <w:t>Approval of Greater Houston Community Foundation $50,000 Grant</w:t>
      </w:r>
      <w:r w:rsidR="0023762C" w:rsidRPr="0023762C">
        <w:t xml:space="preserve">   </w:t>
      </w:r>
    </w:p>
    <w:p w:rsidR="00543884" w:rsidRPr="0023762C" w:rsidRDefault="0023762C" w:rsidP="006D1A84">
      <w:pPr>
        <w:ind w:left="1980" w:hanging="1260"/>
      </w:pPr>
      <w:r>
        <w:t xml:space="preserve">        </w:t>
      </w:r>
    </w:p>
    <w:p w:rsidR="004C0818" w:rsidRDefault="00C61F6B" w:rsidP="0035632E">
      <w:pPr>
        <w:ind w:left="1980" w:hanging="1260"/>
      </w:pPr>
      <w:r>
        <w:t xml:space="preserve">Motion </w:t>
      </w:r>
      <w:r w:rsidR="00AA1E46">
        <w:t xml:space="preserve"> F</w:t>
      </w:r>
      <w:r w:rsidR="00A848C5" w:rsidRPr="00491C04">
        <w:t>:</w:t>
      </w:r>
      <w:r w:rsidR="00A848C5">
        <w:tab/>
      </w:r>
      <w:r w:rsidR="0023762C" w:rsidRPr="0023762C">
        <w:rPr>
          <w:b/>
        </w:rPr>
        <w:t>Ratification of Change of Depository Bank from Community Bank to Sunflower Bank, LLC</w:t>
      </w:r>
      <w:r w:rsidR="0023762C">
        <w:t xml:space="preserve"> </w:t>
      </w:r>
    </w:p>
    <w:p w:rsidR="004C0818" w:rsidRDefault="004C0818" w:rsidP="00860D67">
      <w:pPr>
        <w:ind w:left="1980" w:hanging="1260"/>
      </w:pPr>
    </w:p>
    <w:p w:rsidR="00A848C5" w:rsidRPr="00C61F6B" w:rsidRDefault="004C0818" w:rsidP="00860D67">
      <w:pPr>
        <w:ind w:left="1980" w:hanging="1260"/>
        <w:rPr>
          <w:b/>
        </w:rPr>
      </w:pPr>
      <w:r w:rsidRPr="004C0818">
        <w:t xml:space="preserve">Motion </w:t>
      </w:r>
      <w:r w:rsidR="00AA1E46">
        <w:t>G</w:t>
      </w:r>
      <w:r w:rsidRPr="004C0818">
        <w:t>:</w:t>
      </w:r>
      <w:r>
        <w:rPr>
          <w:b/>
        </w:rPr>
        <w:tab/>
      </w:r>
      <w:r w:rsidR="0023762C" w:rsidRPr="0023762C">
        <w:rPr>
          <w:b/>
        </w:rPr>
        <w:t>Ratification of Grizzly Electric to Complete Phase 3 – New Temporary Buildings</w:t>
      </w:r>
      <w:r w:rsidR="0023762C">
        <w:rPr>
          <w:b/>
        </w:rPr>
        <w:t xml:space="preserve"> </w:t>
      </w:r>
    </w:p>
    <w:p w:rsidR="00C61F6B" w:rsidRDefault="00C61F6B" w:rsidP="006D1A84">
      <w:pPr>
        <w:ind w:left="1980" w:hanging="1260"/>
      </w:pPr>
    </w:p>
    <w:p w:rsidR="00A4682C" w:rsidRDefault="00C61F6B" w:rsidP="006D1A84">
      <w:pPr>
        <w:ind w:left="1980" w:hanging="1260"/>
        <w:rPr>
          <w:b/>
        </w:rPr>
      </w:pPr>
      <w:r>
        <w:t xml:space="preserve">Motion </w:t>
      </w:r>
      <w:r w:rsidR="00AA1E46">
        <w:t>H</w:t>
      </w:r>
      <w:r w:rsidR="00CB2ED9" w:rsidRPr="00CB2ED9">
        <w:rPr>
          <w:b/>
        </w:rPr>
        <w:t xml:space="preserve">: </w:t>
      </w:r>
      <w:r w:rsidR="00A848C5">
        <w:rPr>
          <w:b/>
        </w:rPr>
        <w:tab/>
      </w:r>
      <w:r w:rsidR="00C73792">
        <w:rPr>
          <w:b/>
        </w:rPr>
        <w:t>Approval of Additional 60-D</w:t>
      </w:r>
      <w:r w:rsidR="0023762C">
        <w:rPr>
          <w:b/>
        </w:rPr>
        <w:t xml:space="preserve">ay Extension </w:t>
      </w:r>
      <w:r w:rsidR="00C41D1E">
        <w:rPr>
          <w:b/>
        </w:rPr>
        <w:t xml:space="preserve">- </w:t>
      </w:r>
      <w:r w:rsidR="0023762C">
        <w:rPr>
          <w:b/>
        </w:rPr>
        <w:t>TCCC/RYSS Lease Agreement</w:t>
      </w:r>
      <w:r w:rsidR="00BC3204">
        <w:rPr>
          <w:b/>
        </w:rPr>
        <w:t xml:space="preserve"> </w:t>
      </w:r>
    </w:p>
    <w:p w:rsidR="00A4682C" w:rsidRDefault="00A4682C" w:rsidP="006D1A84">
      <w:pPr>
        <w:ind w:left="1980" w:hanging="1260"/>
        <w:rPr>
          <w:b/>
        </w:rPr>
      </w:pPr>
    </w:p>
    <w:p w:rsidR="00CC6410" w:rsidRDefault="00A4682C" w:rsidP="006D1A84">
      <w:pPr>
        <w:ind w:left="1980" w:hanging="1260"/>
        <w:rPr>
          <w:b/>
        </w:rPr>
      </w:pPr>
      <w:r w:rsidRPr="00A4682C">
        <w:t xml:space="preserve">Motion </w:t>
      </w:r>
      <w:r w:rsidR="00AA1E46">
        <w:t>I</w:t>
      </w:r>
      <w:r w:rsidRPr="00A4682C">
        <w:t>:</w:t>
      </w:r>
      <w:r>
        <w:rPr>
          <w:b/>
        </w:rPr>
        <w:t xml:space="preserve"> </w:t>
      </w:r>
      <w:r>
        <w:rPr>
          <w:b/>
        </w:rPr>
        <w:tab/>
      </w:r>
      <w:r w:rsidR="0023762C">
        <w:rPr>
          <w:b/>
        </w:rPr>
        <w:t xml:space="preserve">Approval of Amended Accounting Policies and Procedures </w:t>
      </w:r>
      <w:r w:rsidR="00BC3204">
        <w:rPr>
          <w:b/>
        </w:rPr>
        <w:t xml:space="preserve"> </w:t>
      </w:r>
    </w:p>
    <w:p w:rsidR="00C41D1E" w:rsidRDefault="00C41D1E" w:rsidP="006D1A84">
      <w:pPr>
        <w:ind w:left="1980" w:hanging="1260"/>
        <w:rPr>
          <w:b/>
        </w:rPr>
      </w:pPr>
    </w:p>
    <w:p w:rsidR="00C41D1E" w:rsidRDefault="00C41D1E" w:rsidP="006D1A84">
      <w:pPr>
        <w:ind w:left="1980" w:hanging="1260"/>
      </w:pPr>
      <w:r w:rsidRPr="00C41D1E">
        <w:t xml:space="preserve">Motion </w:t>
      </w:r>
      <w:r w:rsidR="00AA1E46">
        <w:t>J</w:t>
      </w:r>
      <w:r w:rsidRPr="00C41D1E">
        <w:t>:</w:t>
      </w:r>
      <w:r w:rsidRPr="00C41D1E">
        <w:tab/>
      </w:r>
      <w:r w:rsidRPr="00C41D1E">
        <w:rPr>
          <w:b/>
        </w:rPr>
        <w:t xml:space="preserve">Approval </w:t>
      </w:r>
      <w:r w:rsidR="00C73792">
        <w:rPr>
          <w:b/>
        </w:rPr>
        <w:t>of Vendor to Perform Asphalt Install and Concrete Patching Electrical Trench</w:t>
      </w:r>
      <w:r w:rsidR="008A650E">
        <w:rPr>
          <w:b/>
        </w:rPr>
        <w:t xml:space="preserve"> </w:t>
      </w:r>
    </w:p>
    <w:p w:rsidR="003469B0" w:rsidRDefault="003469B0" w:rsidP="006D1A84">
      <w:pPr>
        <w:ind w:left="1980" w:hanging="1260"/>
      </w:pPr>
    </w:p>
    <w:p w:rsidR="003469B0" w:rsidRDefault="003469B0" w:rsidP="006D1A84">
      <w:pPr>
        <w:ind w:left="1980" w:hanging="1260"/>
      </w:pPr>
      <w:r>
        <w:t xml:space="preserve">Motion </w:t>
      </w:r>
      <w:r w:rsidR="00AA1E46">
        <w:t>K</w:t>
      </w:r>
      <w:r>
        <w:t>:</w:t>
      </w:r>
      <w:r>
        <w:tab/>
      </w:r>
      <w:r w:rsidRPr="003469B0">
        <w:rPr>
          <w:b/>
        </w:rPr>
        <w:t>Ratification of Board Resolution 2019-2020 Victims of Crime Outreach and Support Program</w:t>
      </w:r>
      <w:r>
        <w:t xml:space="preserve"> </w:t>
      </w:r>
    </w:p>
    <w:p w:rsidR="00905E14" w:rsidRDefault="00905E14" w:rsidP="006D1A84">
      <w:pPr>
        <w:ind w:left="1980" w:hanging="1260"/>
      </w:pPr>
    </w:p>
    <w:p w:rsidR="007C5064" w:rsidRDefault="007C5064" w:rsidP="006D1A84">
      <w:pPr>
        <w:ind w:left="1980" w:hanging="1260"/>
      </w:pPr>
    </w:p>
    <w:p w:rsidR="007C5064" w:rsidRPr="00C41D1E" w:rsidRDefault="007C5064" w:rsidP="006D1A84">
      <w:pPr>
        <w:ind w:left="1980" w:hanging="1260"/>
      </w:pPr>
      <w:r>
        <w:t>Motion L:</w:t>
      </w:r>
      <w:r>
        <w:tab/>
      </w:r>
      <w:r w:rsidRPr="007C5064">
        <w:rPr>
          <w:b/>
        </w:rPr>
        <w:t xml:space="preserve">Approval of Victims of Crime Outreach and Support $354,895 Grant </w:t>
      </w:r>
    </w:p>
    <w:p w:rsidR="00860D67" w:rsidRDefault="00860D67" w:rsidP="006D1A84">
      <w:pPr>
        <w:ind w:left="1980" w:hanging="1260"/>
        <w:rPr>
          <w:b/>
        </w:rPr>
      </w:pPr>
    </w:p>
    <w:p w:rsidR="00D71C2C" w:rsidRDefault="00D71C2C" w:rsidP="00466584">
      <w:pPr>
        <w:ind w:left="1980" w:hanging="1260"/>
        <w:rPr>
          <w:b/>
        </w:rPr>
      </w:pPr>
    </w:p>
    <w:p w:rsidR="00D60FC6" w:rsidRPr="008B020A" w:rsidRDefault="00885BFA" w:rsidP="008B020A">
      <w:pPr>
        <w:pStyle w:val="ListParagraph"/>
        <w:numPr>
          <w:ilvl w:val="0"/>
          <w:numId w:val="1"/>
        </w:numPr>
        <w:rPr>
          <w:b/>
        </w:rPr>
      </w:pPr>
      <w:r w:rsidRPr="008B020A">
        <w:rPr>
          <w:rFonts w:cs="Arial"/>
          <w:b/>
          <w:bCs/>
        </w:rPr>
        <w:t xml:space="preserve">PRESIDENT/CEO </w:t>
      </w:r>
      <w:r w:rsidR="00885FFD" w:rsidRPr="008B020A">
        <w:rPr>
          <w:rFonts w:cs="Arial"/>
          <w:b/>
          <w:bCs/>
        </w:rPr>
        <w:t>INFORMATION ITEMS</w:t>
      </w:r>
    </w:p>
    <w:p w:rsidR="00D74CC8" w:rsidRPr="00C61F6B" w:rsidRDefault="00D74CC8" w:rsidP="00C73792">
      <w:pPr>
        <w:rPr>
          <w:b/>
        </w:rPr>
      </w:pPr>
    </w:p>
    <w:p w:rsidR="00B4394B" w:rsidRDefault="00BB7C65" w:rsidP="0023762C">
      <w:pPr>
        <w:ind w:left="1980" w:hanging="1260"/>
        <w:rPr>
          <w:b/>
        </w:rPr>
      </w:pPr>
      <w:r w:rsidRPr="00BB7C65">
        <w:t xml:space="preserve">Subject </w:t>
      </w:r>
      <w:r w:rsidR="00C73792">
        <w:t>A</w:t>
      </w:r>
      <w:r w:rsidRPr="00BB7C65">
        <w:t>:</w:t>
      </w:r>
      <w:r w:rsidRPr="00C61F6B">
        <w:rPr>
          <w:b/>
        </w:rPr>
        <w:t xml:space="preserve"> </w:t>
      </w:r>
      <w:r w:rsidR="00B05896">
        <w:rPr>
          <w:b/>
        </w:rPr>
        <w:tab/>
      </w:r>
      <w:r w:rsidR="001350C3">
        <w:rPr>
          <w:b/>
        </w:rPr>
        <w:t xml:space="preserve">2019 Board Self-Evaluation Update </w:t>
      </w:r>
      <w:r w:rsidR="00B4394B">
        <w:rPr>
          <w:b/>
        </w:rPr>
        <w:t xml:space="preserve"> </w:t>
      </w:r>
    </w:p>
    <w:p w:rsidR="00B4394B" w:rsidRDefault="00B4394B" w:rsidP="0023762C">
      <w:pPr>
        <w:ind w:left="1980" w:hanging="1260"/>
        <w:rPr>
          <w:b/>
        </w:rPr>
      </w:pPr>
    </w:p>
    <w:p w:rsidR="0023762C" w:rsidRPr="0023762C" w:rsidRDefault="00B4394B" w:rsidP="0023762C">
      <w:pPr>
        <w:ind w:left="1980" w:hanging="1260"/>
      </w:pPr>
      <w:r w:rsidRPr="00B4394B">
        <w:t>Subject B:</w:t>
      </w:r>
      <w:r>
        <w:rPr>
          <w:b/>
        </w:rPr>
        <w:tab/>
      </w:r>
      <w:r w:rsidR="00C41D1E">
        <w:rPr>
          <w:b/>
        </w:rPr>
        <w:t xml:space="preserve">TCCC/HCC Adult Education Academy </w:t>
      </w:r>
      <w:r w:rsidR="0035632E">
        <w:rPr>
          <w:b/>
        </w:rPr>
        <w:t xml:space="preserve">MOU </w:t>
      </w:r>
    </w:p>
    <w:p w:rsidR="0023762C" w:rsidRDefault="0023762C" w:rsidP="0023762C">
      <w:pPr>
        <w:pStyle w:val="ListParagraph"/>
        <w:ind w:left="2340"/>
        <w:rPr>
          <w:b/>
        </w:rPr>
      </w:pPr>
    </w:p>
    <w:p w:rsidR="00F94636" w:rsidRDefault="0023762C" w:rsidP="0035632E">
      <w:pPr>
        <w:pStyle w:val="ListParagraph"/>
        <w:rPr>
          <w:b/>
        </w:rPr>
      </w:pPr>
      <w:r>
        <w:t xml:space="preserve">Subject </w:t>
      </w:r>
      <w:r w:rsidR="008A650E">
        <w:t>C</w:t>
      </w:r>
      <w:r w:rsidR="00C41D1E">
        <w:t xml:space="preserve">:     </w:t>
      </w:r>
      <w:r w:rsidR="0035632E" w:rsidRPr="0035632E">
        <w:rPr>
          <w:b/>
        </w:rPr>
        <w:t xml:space="preserve">FEMA Update </w:t>
      </w:r>
    </w:p>
    <w:p w:rsidR="0035632E" w:rsidRDefault="0035632E" w:rsidP="0035632E">
      <w:pPr>
        <w:pStyle w:val="ListParagraph"/>
        <w:rPr>
          <w:b/>
        </w:rPr>
      </w:pPr>
    </w:p>
    <w:p w:rsidR="0035632E" w:rsidRDefault="0035632E" w:rsidP="0035632E">
      <w:pPr>
        <w:pStyle w:val="ListParagraph"/>
        <w:rPr>
          <w:b/>
        </w:rPr>
      </w:pPr>
      <w:r w:rsidRPr="0035632E">
        <w:t xml:space="preserve">Subject </w:t>
      </w:r>
      <w:r w:rsidR="008A650E">
        <w:t>D</w:t>
      </w:r>
      <w:r w:rsidRPr="0035632E">
        <w:t>:</w:t>
      </w:r>
      <w:r>
        <w:rPr>
          <w:b/>
        </w:rPr>
        <w:t xml:space="preserve">    Texas Department of Agriculture Corrective Action Plan </w:t>
      </w:r>
    </w:p>
    <w:p w:rsidR="0035632E" w:rsidRDefault="0035632E" w:rsidP="0035632E">
      <w:pPr>
        <w:pStyle w:val="ListParagraph"/>
        <w:numPr>
          <w:ilvl w:val="0"/>
          <w:numId w:val="39"/>
        </w:numPr>
        <w:rPr>
          <w:b/>
        </w:rPr>
      </w:pPr>
      <w:r w:rsidRPr="003469B0">
        <w:rPr>
          <w:b/>
        </w:rPr>
        <w:t xml:space="preserve">Excess Fund Balance </w:t>
      </w:r>
    </w:p>
    <w:p w:rsidR="001350C3" w:rsidRDefault="001350C3" w:rsidP="001350C3">
      <w:pPr>
        <w:rPr>
          <w:b/>
        </w:rPr>
      </w:pPr>
    </w:p>
    <w:p w:rsidR="001350C3" w:rsidRPr="001350C3" w:rsidRDefault="001350C3" w:rsidP="001350C3">
      <w:pPr>
        <w:ind w:left="720"/>
      </w:pPr>
      <w:r w:rsidRPr="001350C3">
        <w:t>Subject E:</w:t>
      </w:r>
      <w:r>
        <w:t xml:space="preserve">     </w:t>
      </w:r>
      <w:r>
        <w:rPr>
          <w:b/>
        </w:rPr>
        <w:t>Best Christmas Ever Status Report</w:t>
      </w:r>
    </w:p>
    <w:p w:rsidR="0035632E" w:rsidRDefault="0035632E" w:rsidP="0035632E">
      <w:pPr>
        <w:ind w:left="1980" w:hanging="1260"/>
      </w:pPr>
    </w:p>
    <w:p w:rsidR="002B1BB1" w:rsidRDefault="00885BFA" w:rsidP="0035632E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35632E">
        <w:rPr>
          <w:rFonts w:cs="Arial"/>
          <w:b/>
          <w:bCs/>
        </w:rPr>
        <w:t>BOARD OF DIRECTORS ACTION ITEMS</w:t>
      </w:r>
    </w:p>
    <w:p w:rsidR="007C5064" w:rsidRDefault="007C5064" w:rsidP="007C5064">
      <w:pPr>
        <w:rPr>
          <w:rFonts w:cs="Arial"/>
          <w:b/>
          <w:bCs/>
        </w:rPr>
      </w:pPr>
    </w:p>
    <w:p w:rsidR="007C5064" w:rsidRPr="007C5064" w:rsidRDefault="007C5064" w:rsidP="007C5064">
      <w:pPr>
        <w:ind w:left="720"/>
        <w:rPr>
          <w:rFonts w:cs="Arial"/>
          <w:bCs/>
        </w:rPr>
      </w:pPr>
      <w:r w:rsidRPr="007C5064">
        <w:rPr>
          <w:rFonts w:cs="Arial"/>
          <w:bCs/>
        </w:rPr>
        <w:t xml:space="preserve">Subject A:  </w:t>
      </w:r>
      <w:r>
        <w:rPr>
          <w:rFonts w:cs="Arial"/>
          <w:bCs/>
        </w:rPr>
        <w:t xml:space="preserve">   </w:t>
      </w:r>
      <w:r w:rsidRPr="007C5064">
        <w:rPr>
          <w:rFonts w:cs="Arial"/>
          <w:b/>
          <w:bCs/>
        </w:rPr>
        <w:t>President/CEO Evaluation Timeline</w:t>
      </w:r>
      <w:r>
        <w:rPr>
          <w:rFonts w:cs="Arial"/>
          <w:bCs/>
        </w:rPr>
        <w:t xml:space="preserve"> </w:t>
      </w:r>
    </w:p>
    <w:p w:rsidR="009A1A97" w:rsidRPr="00981462" w:rsidRDefault="009A1A97" w:rsidP="00981462">
      <w:pPr>
        <w:ind w:left="1980" w:hanging="1260"/>
        <w:rPr>
          <w:rFonts w:cs="Arial"/>
          <w:bCs/>
        </w:rPr>
      </w:pPr>
    </w:p>
    <w:p w:rsidR="00885FFD" w:rsidRPr="001C0AD4" w:rsidRDefault="00885BFA" w:rsidP="00904802">
      <w:pPr>
        <w:ind w:firstLine="360"/>
        <w:rPr>
          <w:rFonts w:cs="Arial"/>
          <w:bCs/>
        </w:rPr>
      </w:pPr>
      <w:r>
        <w:rPr>
          <w:rFonts w:cs="Arial"/>
          <w:b/>
          <w:bCs/>
        </w:rPr>
        <w:t>10</w:t>
      </w:r>
      <w:r w:rsidR="00DA0493">
        <w:rPr>
          <w:rFonts w:cs="Arial"/>
          <w:b/>
          <w:bCs/>
        </w:rPr>
        <w:t>. DISCUSSION</w:t>
      </w:r>
      <w:r w:rsidR="00885FFD">
        <w:rPr>
          <w:rFonts w:cs="Arial"/>
          <w:b/>
          <w:bCs/>
        </w:rPr>
        <w:t xml:space="preserve"> ITEMS</w:t>
      </w:r>
    </w:p>
    <w:p w:rsidR="002B6DE6" w:rsidRDefault="002B6DE6" w:rsidP="00885FFD">
      <w:pPr>
        <w:rPr>
          <w:rFonts w:cs="Arial"/>
          <w:b/>
          <w:bCs/>
        </w:rPr>
      </w:pPr>
    </w:p>
    <w:p w:rsidR="00885FFD" w:rsidRDefault="00885BFA" w:rsidP="00904802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9775E9">
        <w:rPr>
          <w:rFonts w:cs="Arial"/>
          <w:b/>
          <w:bCs/>
        </w:rPr>
        <w:t>.</w:t>
      </w:r>
      <w:r w:rsidR="009775E9">
        <w:rPr>
          <w:rFonts w:cs="Arial"/>
          <w:b/>
          <w:bCs/>
        </w:rPr>
        <w:tab/>
      </w:r>
      <w:r w:rsidR="00885FFD">
        <w:rPr>
          <w:rFonts w:cs="Arial"/>
          <w:b/>
          <w:bCs/>
        </w:rPr>
        <w:t>EXECUTIVE SESSION UNDER TEXAS GOVERNMENT CODE §§ 551.071, 551.072, 551.074, AND 551.082, TO ADDRESS:</w:t>
      </w:r>
    </w:p>
    <w:p w:rsidR="00885FFD" w:rsidRDefault="00885FFD" w:rsidP="00885FFD">
      <w:pPr>
        <w:rPr>
          <w:rFonts w:cs="Arial"/>
          <w:b/>
          <w:bCs/>
        </w:rPr>
      </w:pPr>
    </w:p>
    <w:p w:rsidR="00885FFD" w:rsidRPr="00885FFD" w:rsidRDefault="00885FFD" w:rsidP="00221F8D">
      <w:pPr>
        <w:pStyle w:val="ListParagraph"/>
        <w:numPr>
          <w:ilvl w:val="0"/>
          <w:numId w:val="3"/>
        </w:numPr>
        <w:jc w:val="both"/>
        <w:rPr>
          <w:rFonts w:cs="Arial"/>
          <w:bCs/>
        </w:rPr>
      </w:pPr>
      <w:r w:rsidRPr="00885FFD">
        <w:rPr>
          <w:rFonts w:cs="Arial"/>
          <w:bCs/>
        </w:rPr>
        <w:t>Private consultation with attorney concerning privileged issues from agenda matters and pending or threatened litigations.</w:t>
      </w:r>
    </w:p>
    <w:p w:rsidR="00885FFD" w:rsidRPr="00885FFD" w:rsidRDefault="00885FFD" w:rsidP="00221F8D">
      <w:pPr>
        <w:jc w:val="both"/>
        <w:rPr>
          <w:rFonts w:cs="Arial"/>
          <w:bCs/>
        </w:rPr>
      </w:pPr>
    </w:p>
    <w:p w:rsidR="00885FFD" w:rsidRPr="00885FFD" w:rsidRDefault="00885FFD" w:rsidP="00221F8D">
      <w:pPr>
        <w:pStyle w:val="ListParagraph"/>
        <w:numPr>
          <w:ilvl w:val="0"/>
          <w:numId w:val="3"/>
        </w:numPr>
        <w:jc w:val="both"/>
        <w:rPr>
          <w:rFonts w:cs="Arial"/>
          <w:bCs/>
        </w:rPr>
      </w:pPr>
      <w:r w:rsidRPr="00885FFD">
        <w:rPr>
          <w:rFonts w:cs="Arial"/>
          <w:bCs/>
        </w:rPr>
        <w:t>Deliberations concerning the purchase of real property</w:t>
      </w:r>
    </w:p>
    <w:p w:rsidR="00885FFD" w:rsidRPr="00885FFD" w:rsidRDefault="00885FFD" w:rsidP="00221F8D">
      <w:pPr>
        <w:jc w:val="both"/>
        <w:rPr>
          <w:rFonts w:cs="Arial"/>
          <w:bCs/>
        </w:rPr>
      </w:pPr>
    </w:p>
    <w:p w:rsidR="00885FFD" w:rsidRPr="00885FFD" w:rsidRDefault="00885FFD" w:rsidP="00221F8D">
      <w:pPr>
        <w:pStyle w:val="ListParagraph"/>
        <w:numPr>
          <w:ilvl w:val="0"/>
          <w:numId w:val="3"/>
        </w:numPr>
        <w:jc w:val="both"/>
        <w:rPr>
          <w:rFonts w:cs="Arial"/>
          <w:bCs/>
        </w:rPr>
      </w:pPr>
      <w:r w:rsidRPr="00885FFD">
        <w:rPr>
          <w:rFonts w:cs="Arial"/>
          <w:bCs/>
        </w:rPr>
        <w:t>Deliberations concerning the duties of the CEO and CFO regarding supervision of personnel</w:t>
      </w:r>
    </w:p>
    <w:p w:rsidR="00885FFD" w:rsidRPr="00885FFD" w:rsidRDefault="00885FFD" w:rsidP="00221F8D">
      <w:pPr>
        <w:jc w:val="both"/>
        <w:rPr>
          <w:rFonts w:cs="Arial"/>
          <w:bCs/>
        </w:rPr>
      </w:pPr>
    </w:p>
    <w:p w:rsidR="00885FFD" w:rsidRPr="00885FFD" w:rsidRDefault="00885FFD" w:rsidP="00221F8D">
      <w:pPr>
        <w:pStyle w:val="ListParagraph"/>
        <w:numPr>
          <w:ilvl w:val="0"/>
          <w:numId w:val="3"/>
        </w:numPr>
        <w:jc w:val="both"/>
        <w:rPr>
          <w:rFonts w:cs="Arial"/>
          <w:bCs/>
        </w:rPr>
      </w:pPr>
      <w:r w:rsidRPr="00885FFD">
        <w:rPr>
          <w:rFonts w:cs="Arial"/>
          <w:bCs/>
        </w:rPr>
        <w:t>Consider complaints against directors and senior staff</w:t>
      </w:r>
    </w:p>
    <w:p w:rsidR="00885FFD" w:rsidRPr="00885FFD" w:rsidRDefault="00885FFD" w:rsidP="00221F8D">
      <w:pPr>
        <w:jc w:val="both"/>
        <w:rPr>
          <w:rFonts w:cs="Arial"/>
          <w:bCs/>
        </w:rPr>
      </w:pPr>
    </w:p>
    <w:p w:rsidR="00885FFD" w:rsidRDefault="00885FFD" w:rsidP="00221F8D">
      <w:pPr>
        <w:pStyle w:val="ListParagraph"/>
        <w:numPr>
          <w:ilvl w:val="0"/>
          <w:numId w:val="3"/>
        </w:numPr>
        <w:jc w:val="both"/>
        <w:rPr>
          <w:rFonts w:cs="Arial"/>
          <w:bCs/>
        </w:rPr>
      </w:pPr>
      <w:r w:rsidRPr="00885FFD">
        <w:rPr>
          <w:rFonts w:cs="Arial"/>
          <w:bCs/>
        </w:rPr>
        <w:t>Discussion of duties and evaluation of administrative personnel, including complaints regarding school staffing, academic and organizational changes for the 2017-2018 school year</w:t>
      </w:r>
    </w:p>
    <w:p w:rsidR="007071DB" w:rsidRPr="002B1BB1" w:rsidRDefault="00C62DF1" w:rsidP="002B1BB1">
      <w:pPr>
        <w:jc w:val="both"/>
        <w:rPr>
          <w:rFonts w:cs="Arial"/>
          <w:b/>
          <w:bCs/>
        </w:rPr>
      </w:pPr>
      <w:r w:rsidRPr="002B1BB1">
        <w:rPr>
          <w:rFonts w:cs="Arial"/>
          <w:b/>
          <w:bCs/>
        </w:rPr>
        <w:t xml:space="preserve">  </w:t>
      </w:r>
      <w:r w:rsidR="00F70849" w:rsidRPr="002B1BB1">
        <w:rPr>
          <w:rFonts w:cs="Arial"/>
          <w:b/>
          <w:bCs/>
        </w:rPr>
        <w:t xml:space="preserve"> </w:t>
      </w:r>
      <w:r w:rsidR="007071DB" w:rsidRPr="002B1BB1">
        <w:rPr>
          <w:rFonts w:cs="Arial"/>
          <w:b/>
          <w:bCs/>
        </w:rPr>
        <w:t xml:space="preserve"> </w:t>
      </w:r>
    </w:p>
    <w:p w:rsidR="002B6DE6" w:rsidRPr="00885FFD" w:rsidRDefault="002B6DE6" w:rsidP="00885FFD">
      <w:pPr>
        <w:rPr>
          <w:rFonts w:cs="Arial"/>
          <w:bCs/>
        </w:rPr>
      </w:pPr>
    </w:p>
    <w:p w:rsidR="00885FFD" w:rsidRPr="00885FFD" w:rsidRDefault="00885BFA" w:rsidP="00904802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>12</w:t>
      </w:r>
      <w:r w:rsidR="009775E9">
        <w:rPr>
          <w:rFonts w:cs="Arial"/>
          <w:b/>
          <w:bCs/>
        </w:rPr>
        <w:t>.</w:t>
      </w:r>
      <w:r w:rsidR="00221F8D">
        <w:rPr>
          <w:rFonts w:cs="Arial"/>
          <w:b/>
          <w:bCs/>
        </w:rPr>
        <w:tab/>
      </w:r>
      <w:r w:rsidR="00885FFD" w:rsidRPr="00885FFD">
        <w:rPr>
          <w:rFonts w:cs="Arial"/>
          <w:b/>
          <w:bCs/>
        </w:rPr>
        <w:t>CONSIDERATION AND ACTION ON ANY ITEMS ADDRESSED IN CLOSED SESSION</w:t>
      </w:r>
    </w:p>
    <w:p w:rsidR="002B6DE6" w:rsidRPr="00885FFD" w:rsidRDefault="002B6DE6" w:rsidP="00221F8D">
      <w:pPr>
        <w:ind w:left="540" w:hanging="540"/>
        <w:rPr>
          <w:rFonts w:cs="Arial"/>
          <w:b/>
          <w:bCs/>
        </w:rPr>
      </w:pPr>
    </w:p>
    <w:p w:rsidR="00885FFD" w:rsidRPr="00885FFD" w:rsidRDefault="00885BFA" w:rsidP="00904802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>13</w:t>
      </w:r>
      <w:r w:rsidR="009775E9">
        <w:rPr>
          <w:rFonts w:cs="Arial"/>
          <w:b/>
          <w:bCs/>
        </w:rPr>
        <w:t>.</w:t>
      </w:r>
      <w:r w:rsidR="00221F8D">
        <w:rPr>
          <w:rFonts w:cs="Arial"/>
          <w:b/>
          <w:bCs/>
        </w:rPr>
        <w:tab/>
      </w:r>
      <w:r w:rsidR="00885FFD" w:rsidRPr="00885FFD">
        <w:rPr>
          <w:rFonts w:cs="Arial"/>
          <w:b/>
          <w:bCs/>
        </w:rPr>
        <w:t>ADJOURNMENT</w:t>
      </w:r>
    </w:p>
    <w:p w:rsidR="00885FFD" w:rsidRDefault="00885FFD" w:rsidP="0045169F"/>
    <w:sectPr w:rsidR="00885FFD" w:rsidSect="003354FB">
      <w:footerReference w:type="even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86" w:rsidRDefault="00371486" w:rsidP="00F404CC">
      <w:r>
        <w:separator/>
      </w:r>
    </w:p>
  </w:endnote>
  <w:endnote w:type="continuationSeparator" w:id="0">
    <w:p w:rsidR="00371486" w:rsidRDefault="00371486" w:rsidP="00F4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8A" w:rsidRDefault="00D25F8A" w:rsidP="00885B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5F8A" w:rsidRDefault="00D25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8A" w:rsidRDefault="00D25F8A" w:rsidP="00885B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4C2B">
      <w:rPr>
        <w:rStyle w:val="PageNumber"/>
        <w:noProof/>
      </w:rPr>
      <w:t>1</w:t>
    </w:r>
    <w:r>
      <w:rPr>
        <w:rStyle w:val="PageNumber"/>
      </w:rPr>
      <w:fldChar w:fldCharType="end"/>
    </w:r>
  </w:p>
  <w:p w:rsidR="00D25F8A" w:rsidRDefault="00D25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86" w:rsidRDefault="00371486" w:rsidP="00F404CC">
      <w:r>
        <w:separator/>
      </w:r>
    </w:p>
  </w:footnote>
  <w:footnote w:type="continuationSeparator" w:id="0">
    <w:p w:rsidR="00371486" w:rsidRDefault="00371486" w:rsidP="00F4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ED4"/>
    <w:multiLevelType w:val="hybridMultilevel"/>
    <w:tmpl w:val="34A88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0A1DAD"/>
    <w:multiLevelType w:val="hybridMultilevel"/>
    <w:tmpl w:val="71A4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1C3"/>
    <w:multiLevelType w:val="hybridMultilevel"/>
    <w:tmpl w:val="36908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4B2C"/>
    <w:multiLevelType w:val="hybridMultilevel"/>
    <w:tmpl w:val="E108ACA2"/>
    <w:lvl w:ilvl="0" w:tplc="8C9A7F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C1088F4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6121E"/>
    <w:multiLevelType w:val="hybridMultilevel"/>
    <w:tmpl w:val="921838C2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3960F21"/>
    <w:multiLevelType w:val="hybridMultilevel"/>
    <w:tmpl w:val="1C1838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0D728C"/>
    <w:multiLevelType w:val="hybridMultilevel"/>
    <w:tmpl w:val="58BC9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581659"/>
    <w:multiLevelType w:val="hybridMultilevel"/>
    <w:tmpl w:val="1DDE3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DD41827"/>
    <w:multiLevelType w:val="hybridMultilevel"/>
    <w:tmpl w:val="85A0F084"/>
    <w:lvl w:ilvl="0" w:tplc="7A768A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84054"/>
    <w:multiLevelType w:val="hybridMultilevel"/>
    <w:tmpl w:val="296EB0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56C74"/>
    <w:multiLevelType w:val="hybridMultilevel"/>
    <w:tmpl w:val="393C0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258BC"/>
    <w:multiLevelType w:val="hybridMultilevel"/>
    <w:tmpl w:val="C818FBE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266503"/>
    <w:multiLevelType w:val="hybridMultilevel"/>
    <w:tmpl w:val="E5D256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30B7898"/>
    <w:multiLevelType w:val="hybridMultilevel"/>
    <w:tmpl w:val="4F840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596D73"/>
    <w:multiLevelType w:val="hybridMultilevel"/>
    <w:tmpl w:val="31E2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657AD"/>
    <w:multiLevelType w:val="hybridMultilevel"/>
    <w:tmpl w:val="AEB860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554E0"/>
    <w:multiLevelType w:val="hybridMultilevel"/>
    <w:tmpl w:val="97120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54E08"/>
    <w:multiLevelType w:val="hybridMultilevel"/>
    <w:tmpl w:val="7944A8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969228C"/>
    <w:multiLevelType w:val="hybridMultilevel"/>
    <w:tmpl w:val="011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95CEB"/>
    <w:multiLevelType w:val="hybridMultilevel"/>
    <w:tmpl w:val="C8C81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C41DB"/>
    <w:multiLevelType w:val="hybridMultilevel"/>
    <w:tmpl w:val="7D2EBB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E5634D9"/>
    <w:multiLevelType w:val="hybridMultilevel"/>
    <w:tmpl w:val="D326E87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C3E65"/>
    <w:multiLevelType w:val="hybridMultilevel"/>
    <w:tmpl w:val="CF625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94B9F"/>
    <w:multiLevelType w:val="hybridMultilevel"/>
    <w:tmpl w:val="8C54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52E13"/>
    <w:multiLevelType w:val="hybridMultilevel"/>
    <w:tmpl w:val="7114B0B4"/>
    <w:lvl w:ilvl="0" w:tplc="4566B216">
      <w:start w:val="9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1031B0B"/>
    <w:multiLevelType w:val="multilevel"/>
    <w:tmpl w:val="0076183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6270B"/>
    <w:multiLevelType w:val="hybridMultilevel"/>
    <w:tmpl w:val="3904A86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42275A7"/>
    <w:multiLevelType w:val="hybridMultilevel"/>
    <w:tmpl w:val="B6A675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4656C29"/>
    <w:multiLevelType w:val="hybridMultilevel"/>
    <w:tmpl w:val="550C218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 w15:restartNumberingAfterBreak="0">
    <w:nsid w:val="55102019"/>
    <w:multiLevelType w:val="hybridMultilevel"/>
    <w:tmpl w:val="37AC47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A7D24BA"/>
    <w:multiLevelType w:val="hybridMultilevel"/>
    <w:tmpl w:val="78328196"/>
    <w:lvl w:ilvl="0" w:tplc="69683D5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207A12"/>
    <w:multiLevelType w:val="hybridMultilevel"/>
    <w:tmpl w:val="C7B630F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CE45F8B"/>
    <w:multiLevelType w:val="hybridMultilevel"/>
    <w:tmpl w:val="3A42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95AF6"/>
    <w:multiLevelType w:val="hybridMultilevel"/>
    <w:tmpl w:val="C812E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0C366CC"/>
    <w:multiLevelType w:val="hybridMultilevel"/>
    <w:tmpl w:val="D7DCC5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7696FC9"/>
    <w:multiLevelType w:val="hybridMultilevel"/>
    <w:tmpl w:val="A238E4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F5C7128"/>
    <w:multiLevelType w:val="hybridMultilevel"/>
    <w:tmpl w:val="9C8087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1B44553"/>
    <w:multiLevelType w:val="hybridMultilevel"/>
    <w:tmpl w:val="99A84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3974369"/>
    <w:multiLevelType w:val="hybridMultilevel"/>
    <w:tmpl w:val="929296C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5D41DEB"/>
    <w:multiLevelType w:val="hybridMultilevel"/>
    <w:tmpl w:val="A7D40266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0" w15:restartNumberingAfterBreak="0">
    <w:nsid w:val="79D3687A"/>
    <w:multiLevelType w:val="hybridMultilevel"/>
    <w:tmpl w:val="B1963E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23"/>
  </w:num>
  <w:num w:numId="5">
    <w:abstractNumId w:val="1"/>
  </w:num>
  <w:num w:numId="6">
    <w:abstractNumId w:val="9"/>
  </w:num>
  <w:num w:numId="7">
    <w:abstractNumId w:val="22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13"/>
  </w:num>
  <w:num w:numId="12">
    <w:abstractNumId w:val="40"/>
  </w:num>
  <w:num w:numId="13">
    <w:abstractNumId w:val="33"/>
  </w:num>
  <w:num w:numId="14">
    <w:abstractNumId w:val="35"/>
  </w:num>
  <w:num w:numId="15">
    <w:abstractNumId w:val="5"/>
  </w:num>
  <w:num w:numId="16">
    <w:abstractNumId w:val="17"/>
  </w:num>
  <w:num w:numId="17">
    <w:abstractNumId w:val="31"/>
  </w:num>
  <w:num w:numId="18">
    <w:abstractNumId w:val="6"/>
  </w:num>
  <w:num w:numId="19">
    <w:abstractNumId w:val="24"/>
  </w:num>
  <w:num w:numId="20">
    <w:abstractNumId w:val="10"/>
  </w:num>
  <w:num w:numId="21">
    <w:abstractNumId w:val="11"/>
  </w:num>
  <w:num w:numId="22">
    <w:abstractNumId w:val="25"/>
  </w:num>
  <w:num w:numId="23">
    <w:abstractNumId w:val="21"/>
  </w:num>
  <w:num w:numId="24">
    <w:abstractNumId w:val="26"/>
  </w:num>
  <w:num w:numId="25">
    <w:abstractNumId w:val="15"/>
  </w:num>
  <w:num w:numId="26">
    <w:abstractNumId w:val="32"/>
  </w:num>
  <w:num w:numId="27">
    <w:abstractNumId w:val="18"/>
  </w:num>
  <w:num w:numId="28">
    <w:abstractNumId w:val="7"/>
  </w:num>
  <w:num w:numId="29">
    <w:abstractNumId w:val="29"/>
  </w:num>
  <w:num w:numId="30">
    <w:abstractNumId w:val="27"/>
  </w:num>
  <w:num w:numId="31">
    <w:abstractNumId w:val="28"/>
  </w:num>
  <w:num w:numId="32">
    <w:abstractNumId w:val="20"/>
  </w:num>
  <w:num w:numId="33">
    <w:abstractNumId w:val="0"/>
  </w:num>
  <w:num w:numId="34">
    <w:abstractNumId w:val="4"/>
  </w:num>
  <w:num w:numId="35">
    <w:abstractNumId w:val="39"/>
  </w:num>
  <w:num w:numId="36">
    <w:abstractNumId w:val="14"/>
  </w:num>
  <w:num w:numId="37">
    <w:abstractNumId w:val="37"/>
  </w:num>
  <w:num w:numId="38">
    <w:abstractNumId w:val="36"/>
  </w:num>
  <w:num w:numId="39">
    <w:abstractNumId w:val="34"/>
  </w:num>
  <w:num w:numId="40">
    <w:abstractNumId w:val="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C6"/>
    <w:rsid w:val="000066B8"/>
    <w:rsid w:val="0000732C"/>
    <w:rsid w:val="00021B6F"/>
    <w:rsid w:val="00025FE6"/>
    <w:rsid w:val="00027136"/>
    <w:rsid w:val="000430E8"/>
    <w:rsid w:val="00047A35"/>
    <w:rsid w:val="00057281"/>
    <w:rsid w:val="000666F5"/>
    <w:rsid w:val="0008153A"/>
    <w:rsid w:val="00081B29"/>
    <w:rsid w:val="0009757F"/>
    <w:rsid w:val="000B0F20"/>
    <w:rsid w:val="000B556C"/>
    <w:rsid w:val="000B66DE"/>
    <w:rsid w:val="000C219B"/>
    <w:rsid w:val="000C6288"/>
    <w:rsid w:val="000E5210"/>
    <w:rsid w:val="000E689A"/>
    <w:rsid w:val="000F417D"/>
    <w:rsid w:val="000F5662"/>
    <w:rsid w:val="00111109"/>
    <w:rsid w:val="0011643F"/>
    <w:rsid w:val="00116E6F"/>
    <w:rsid w:val="00122F52"/>
    <w:rsid w:val="00132401"/>
    <w:rsid w:val="001350C3"/>
    <w:rsid w:val="001363E4"/>
    <w:rsid w:val="00146707"/>
    <w:rsid w:val="001719B7"/>
    <w:rsid w:val="00174C53"/>
    <w:rsid w:val="00177068"/>
    <w:rsid w:val="001771FE"/>
    <w:rsid w:val="00177AC5"/>
    <w:rsid w:val="00181C0B"/>
    <w:rsid w:val="001842E7"/>
    <w:rsid w:val="00191753"/>
    <w:rsid w:val="001940C4"/>
    <w:rsid w:val="001B0B75"/>
    <w:rsid w:val="001C0AD4"/>
    <w:rsid w:val="001C20C9"/>
    <w:rsid w:val="001C2A9F"/>
    <w:rsid w:val="001D1689"/>
    <w:rsid w:val="001D63EA"/>
    <w:rsid w:val="001D69C0"/>
    <w:rsid w:val="001D7C0F"/>
    <w:rsid w:val="001E3B0C"/>
    <w:rsid w:val="001E68CC"/>
    <w:rsid w:val="001E7089"/>
    <w:rsid w:val="00205453"/>
    <w:rsid w:val="0020799C"/>
    <w:rsid w:val="00214FDB"/>
    <w:rsid w:val="00221F8D"/>
    <w:rsid w:val="0022720C"/>
    <w:rsid w:val="0023762C"/>
    <w:rsid w:val="00237FA2"/>
    <w:rsid w:val="00242948"/>
    <w:rsid w:val="002467C4"/>
    <w:rsid w:val="00246E56"/>
    <w:rsid w:val="0024748B"/>
    <w:rsid w:val="002525A3"/>
    <w:rsid w:val="00270EA1"/>
    <w:rsid w:val="00270FCE"/>
    <w:rsid w:val="00274436"/>
    <w:rsid w:val="0028206F"/>
    <w:rsid w:val="00290AB8"/>
    <w:rsid w:val="00293D5A"/>
    <w:rsid w:val="00297233"/>
    <w:rsid w:val="00297A9C"/>
    <w:rsid w:val="002A0E3E"/>
    <w:rsid w:val="002A24DB"/>
    <w:rsid w:val="002A2552"/>
    <w:rsid w:val="002A6389"/>
    <w:rsid w:val="002A68BF"/>
    <w:rsid w:val="002B1A33"/>
    <w:rsid w:val="002B1BB1"/>
    <w:rsid w:val="002B2724"/>
    <w:rsid w:val="002B2E14"/>
    <w:rsid w:val="002B552A"/>
    <w:rsid w:val="002B6DE6"/>
    <w:rsid w:val="002C70FF"/>
    <w:rsid w:val="002D248D"/>
    <w:rsid w:val="002E07B0"/>
    <w:rsid w:val="002E373F"/>
    <w:rsid w:val="002E5A95"/>
    <w:rsid w:val="002F7A71"/>
    <w:rsid w:val="00311949"/>
    <w:rsid w:val="003175E2"/>
    <w:rsid w:val="003354FB"/>
    <w:rsid w:val="003469B0"/>
    <w:rsid w:val="00352BA1"/>
    <w:rsid w:val="00354D7F"/>
    <w:rsid w:val="0035632E"/>
    <w:rsid w:val="003612B0"/>
    <w:rsid w:val="00364ADF"/>
    <w:rsid w:val="00366B5F"/>
    <w:rsid w:val="00370703"/>
    <w:rsid w:val="00371486"/>
    <w:rsid w:val="0037711F"/>
    <w:rsid w:val="00382BA8"/>
    <w:rsid w:val="00385A07"/>
    <w:rsid w:val="0039288A"/>
    <w:rsid w:val="003A51B4"/>
    <w:rsid w:val="003B63E6"/>
    <w:rsid w:val="003C2D09"/>
    <w:rsid w:val="003C3E6D"/>
    <w:rsid w:val="003C507E"/>
    <w:rsid w:val="003C586C"/>
    <w:rsid w:val="003D1FE5"/>
    <w:rsid w:val="003D438A"/>
    <w:rsid w:val="003E41A0"/>
    <w:rsid w:val="003E5226"/>
    <w:rsid w:val="0040415A"/>
    <w:rsid w:val="00407C11"/>
    <w:rsid w:val="00421BA6"/>
    <w:rsid w:val="00441B45"/>
    <w:rsid w:val="00444241"/>
    <w:rsid w:val="004454E6"/>
    <w:rsid w:val="0044664F"/>
    <w:rsid w:val="0045169F"/>
    <w:rsid w:val="004569EA"/>
    <w:rsid w:val="00466584"/>
    <w:rsid w:val="00471929"/>
    <w:rsid w:val="00484056"/>
    <w:rsid w:val="00491491"/>
    <w:rsid w:val="00491C04"/>
    <w:rsid w:val="0049291E"/>
    <w:rsid w:val="004A118E"/>
    <w:rsid w:val="004A4BF2"/>
    <w:rsid w:val="004B12E1"/>
    <w:rsid w:val="004B7713"/>
    <w:rsid w:val="004C0818"/>
    <w:rsid w:val="004C111D"/>
    <w:rsid w:val="004C1E13"/>
    <w:rsid w:val="004D2AF7"/>
    <w:rsid w:val="004E51AA"/>
    <w:rsid w:val="004E5A32"/>
    <w:rsid w:val="005022A5"/>
    <w:rsid w:val="005235FF"/>
    <w:rsid w:val="00543884"/>
    <w:rsid w:val="00544158"/>
    <w:rsid w:val="00561CA1"/>
    <w:rsid w:val="00563F81"/>
    <w:rsid w:val="0056499B"/>
    <w:rsid w:val="005650CA"/>
    <w:rsid w:val="0056615B"/>
    <w:rsid w:val="005832A9"/>
    <w:rsid w:val="005875FB"/>
    <w:rsid w:val="005A6082"/>
    <w:rsid w:val="005B1F1A"/>
    <w:rsid w:val="005C50F8"/>
    <w:rsid w:val="005D1B6D"/>
    <w:rsid w:val="005D494D"/>
    <w:rsid w:val="005D5D81"/>
    <w:rsid w:val="005D7738"/>
    <w:rsid w:val="005E41B3"/>
    <w:rsid w:val="00603AD4"/>
    <w:rsid w:val="0061106E"/>
    <w:rsid w:val="0061341C"/>
    <w:rsid w:val="00615D7B"/>
    <w:rsid w:val="0061750C"/>
    <w:rsid w:val="00623EAF"/>
    <w:rsid w:val="00625A34"/>
    <w:rsid w:val="00634D8E"/>
    <w:rsid w:val="00640A23"/>
    <w:rsid w:val="00641EF8"/>
    <w:rsid w:val="0064235E"/>
    <w:rsid w:val="00644AC9"/>
    <w:rsid w:val="00645F03"/>
    <w:rsid w:val="00647AFC"/>
    <w:rsid w:val="00664016"/>
    <w:rsid w:val="00667F1C"/>
    <w:rsid w:val="0068014A"/>
    <w:rsid w:val="0068207F"/>
    <w:rsid w:val="00693B78"/>
    <w:rsid w:val="006A2526"/>
    <w:rsid w:val="006B6298"/>
    <w:rsid w:val="006C0557"/>
    <w:rsid w:val="006C0D8A"/>
    <w:rsid w:val="006D075B"/>
    <w:rsid w:val="006D1A84"/>
    <w:rsid w:val="006E4CF8"/>
    <w:rsid w:val="006E5BCF"/>
    <w:rsid w:val="006E604D"/>
    <w:rsid w:val="00700695"/>
    <w:rsid w:val="00706862"/>
    <w:rsid w:val="007071DB"/>
    <w:rsid w:val="00710FC6"/>
    <w:rsid w:val="007142FC"/>
    <w:rsid w:val="00715E5D"/>
    <w:rsid w:val="00716B79"/>
    <w:rsid w:val="00726CC1"/>
    <w:rsid w:val="007309AE"/>
    <w:rsid w:val="007322F7"/>
    <w:rsid w:val="00735417"/>
    <w:rsid w:val="00735823"/>
    <w:rsid w:val="00740170"/>
    <w:rsid w:val="00740886"/>
    <w:rsid w:val="00743AD7"/>
    <w:rsid w:val="00744CCA"/>
    <w:rsid w:val="00762346"/>
    <w:rsid w:val="00763858"/>
    <w:rsid w:val="007668D3"/>
    <w:rsid w:val="007702FC"/>
    <w:rsid w:val="00774371"/>
    <w:rsid w:val="00776AE9"/>
    <w:rsid w:val="007845E9"/>
    <w:rsid w:val="0079068B"/>
    <w:rsid w:val="007918E5"/>
    <w:rsid w:val="00791AE8"/>
    <w:rsid w:val="007A2AEF"/>
    <w:rsid w:val="007B29DA"/>
    <w:rsid w:val="007B6928"/>
    <w:rsid w:val="007C5064"/>
    <w:rsid w:val="007D1F71"/>
    <w:rsid w:val="007D24F6"/>
    <w:rsid w:val="007D7769"/>
    <w:rsid w:val="007D77F5"/>
    <w:rsid w:val="007E5E21"/>
    <w:rsid w:val="007E6A6B"/>
    <w:rsid w:val="007F3454"/>
    <w:rsid w:val="007F44C6"/>
    <w:rsid w:val="007F6668"/>
    <w:rsid w:val="00806EFB"/>
    <w:rsid w:val="00807139"/>
    <w:rsid w:val="00820E15"/>
    <w:rsid w:val="008265BD"/>
    <w:rsid w:val="00826746"/>
    <w:rsid w:val="00827B71"/>
    <w:rsid w:val="008314EF"/>
    <w:rsid w:val="00831723"/>
    <w:rsid w:val="008419FA"/>
    <w:rsid w:val="00842A54"/>
    <w:rsid w:val="0084505B"/>
    <w:rsid w:val="00860D67"/>
    <w:rsid w:val="00864A5D"/>
    <w:rsid w:val="008679F9"/>
    <w:rsid w:val="0087088E"/>
    <w:rsid w:val="00876117"/>
    <w:rsid w:val="00877307"/>
    <w:rsid w:val="008856E6"/>
    <w:rsid w:val="008859CC"/>
    <w:rsid w:val="00885A02"/>
    <w:rsid w:val="00885BFA"/>
    <w:rsid w:val="00885FFD"/>
    <w:rsid w:val="00892112"/>
    <w:rsid w:val="008973F2"/>
    <w:rsid w:val="0089792F"/>
    <w:rsid w:val="008A0864"/>
    <w:rsid w:val="008A2464"/>
    <w:rsid w:val="008A650E"/>
    <w:rsid w:val="008B020A"/>
    <w:rsid w:val="008B42AD"/>
    <w:rsid w:val="008C3E39"/>
    <w:rsid w:val="008C7720"/>
    <w:rsid w:val="008D71EC"/>
    <w:rsid w:val="008E1629"/>
    <w:rsid w:val="008E29B6"/>
    <w:rsid w:val="008E31FC"/>
    <w:rsid w:val="008F12CC"/>
    <w:rsid w:val="00904802"/>
    <w:rsid w:val="00905E14"/>
    <w:rsid w:val="00907CE7"/>
    <w:rsid w:val="00914609"/>
    <w:rsid w:val="00937BD9"/>
    <w:rsid w:val="00942C20"/>
    <w:rsid w:val="009440C3"/>
    <w:rsid w:val="00975D01"/>
    <w:rsid w:val="009775E9"/>
    <w:rsid w:val="00981462"/>
    <w:rsid w:val="00982F53"/>
    <w:rsid w:val="00991984"/>
    <w:rsid w:val="009922B0"/>
    <w:rsid w:val="009A1A97"/>
    <w:rsid w:val="009A4F23"/>
    <w:rsid w:val="009A64C5"/>
    <w:rsid w:val="009B07A6"/>
    <w:rsid w:val="009B1FE7"/>
    <w:rsid w:val="009B2ACF"/>
    <w:rsid w:val="009B4D09"/>
    <w:rsid w:val="009C1591"/>
    <w:rsid w:val="009C4082"/>
    <w:rsid w:val="009D3795"/>
    <w:rsid w:val="009E3A17"/>
    <w:rsid w:val="00A07099"/>
    <w:rsid w:val="00A119E0"/>
    <w:rsid w:val="00A14C2B"/>
    <w:rsid w:val="00A16D07"/>
    <w:rsid w:val="00A2176B"/>
    <w:rsid w:val="00A25980"/>
    <w:rsid w:val="00A270F1"/>
    <w:rsid w:val="00A4251F"/>
    <w:rsid w:val="00A43BBF"/>
    <w:rsid w:val="00A4682C"/>
    <w:rsid w:val="00A47CC1"/>
    <w:rsid w:val="00A62666"/>
    <w:rsid w:val="00A6565C"/>
    <w:rsid w:val="00A817B8"/>
    <w:rsid w:val="00A848C5"/>
    <w:rsid w:val="00A95EF0"/>
    <w:rsid w:val="00A96CF1"/>
    <w:rsid w:val="00AA1E46"/>
    <w:rsid w:val="00AB4856"/>
    <w:rsid w:val="00AC0339"/>
    <w:rsid w:val="00AC585C"/>
    <w:rsid w:val="00AC5F9B"/>
    <w:rsid w:val="00AE027D"/>
    <w:rsid w:val="00AE6EFB"/>
    <w:rsid w:val="00AF0D15"/>
    <w:rsid w:val="00AF1189"/>
    <w:rsid w:val="00AF3AD0"/>
    <w:rsid w:val="00AF410A"/>
    <w:rsid w:val="00B030F7"/>
    <w:rsid w:val="00B05896"/>
    <w:rsid w:val="00B221D0"/>
    <w:rsid w:val="00B22B02"/>
    <w:rsid w:val="00B37DBF"/>
    <w:rsid w:val="00B4394B"/>
    <w:rsid w:val="00B50DE7"/>
    <w:rsid w:val="00B5167B"/>
    <w:rsid w:val="00B53D02"/>
    <w:rsid w:val="00B71F88"/>
    <w:rsid w:val="00B750F9"/>
    <w:rsid w:val="00B75E80"/>
    <w:rsid w:val="00B81FDA"/>
    <w:rsid w:val="00B82C35"/>
    <w:rsid w:val="00B9205F"/>
    <w:rsid w:val="00B926F3"/>
    <w:rsid w:val="00B959E4"/>
    <w:rsid w:val="00BA4252"/>
    <w:rsid w:val="00BA658B"/>
    <w:rsid w:val="00BB045D"/>
    <w:rsid w:val="00BB27C0"/>
    <w:rsid w:val="00BB4D37"/>
    <w:rsid w:val="00BB69F0"/>
    <w:rsid w:val="00BB7C65"/>
    <w:rsid w:val="00BC3204"/>
    <w:rsid w:val="00BC3339"/>
    <w:rsid w:val="00BC5A95"/>
    <w:rsid w:val="00BE20AF"/>
    <w:rsid w:val="00BE7C0D"/>
    <w:rsid w:val="00BF433E"/>
    <w:rsid w:val="00C00212"/>
    <w:rsid w:val="00C11196"/>
    <w:rsid w:val="00C21962"/>
    <w:rsid w:val="00C40348"/>
    <w:rsid w:val="00C41D1E"/>
    <w:rsid w:val="00C46752"/>
    <w:rsid w:val="00C479BF"/>
    <w:rsid w:val="00C61F6B"/>
    <w:rsid w:val="00C62DF1"/>
    <w:rsid w:val="00C6498D"/>
    <w:rsid w:val="00C64D53"/>
    <w:rsid w:val="00C666EF"/>
    <w:rsid w:val="00C73792"/>
    <w:rsid w:val="00C8526E"/>
    <w:rsid w:val="00CA6BF8"/>
    <w:rsid w:val="00CA7236"/>
    <w:rsid w:val="00CB2ED9"/>
    <w:rsid w:val="00CB4B7C"/>
    <w:rsid w:val="00CC316C"/>
    <w:rsid w:val="00CC6410"/>
    <w:rsid w:val="00CD071D"/>
    <w:rsid w:val="00CE3E3C"/>
    <w:rsid w:val="00D02086"/>
    <w:rsid w:val="00D03CD8"/>
    <w:rsid w:val="00D207A3"/>
    <w:rsid w:val="00D25F8A"/>
    <w:rsid w:val="00D3639B"/>
    <w:rsid w:val="00D5209C"/>
    <w:rsid w:val="00D60FC6"/>
    <w:rsid w:val="00D6484F"/>
    <w:rsid w:val="00D64D95"/>
    <w:rsid w:val="00D67CE9"/>
    <w:rsid w:val="00D71C2C"/>
    <w:rsid w:val="00D74CC8"/>
    <w:rsid w:val="00D84138"/>
    <w:rsid w:val="00D9523C"/>
    <w:rsid w:val="00DA0493"/>
    <w:rsid w:val="00DA0F79"/>
    <w:rsid w:val="00DA1D5E"/>
    <w:rsid w:val="00DA7DF7"/>
    <w:rsid w:val="00DC01FF"/>
    <w:rsid w:val="00DC7FB3"/>
    <w:rsid w:val="00DD531F"/>
    <w:rsid w:val="00DD7F95"/>
    <w:rsid w:val="00DE35AB"/>
    <w:rsid w:val="00DE78DE"/>
    <w:rsid w:val="00DF6D77"/>
    <w:rsid w:val="00DF6EAC"/>
    <w:rsid w:val="00E03F6E"/>
    <w:rsid w:val="00E103F8"/>
    <w:rsid w:val="00E14DB7"/>
    <w:rsid w:val="00E327C0"/>
    <w:rsid w:val="00E35071"/>
    <w:rsid w:val="00E41BF0"/>
    <w:rsid w:val="00E44491"/>
    <w:rsid w:val="00E66A77"/>
    <w:rsid w:val="00E76FD4"/>
    <w:rsid w:val="00E92E99"/>
    <w:rsid w:val="00E9478B"/>
    <w:rsid w:val="00EA5DC8"/>
    <w:rsid w:val="00EB0607"/>
    <w:rsid w:val="00EB285D"/>
    <w:rsid w:val="00EB2D8F"/>
    <w:rsid w:val="00EB7E2C"/>
    <w:rsid w:val="00EC2E2E"/>
    <w:rsid w:val="00EC78F3"/>
    <w:rsid w:val="00ED1AEE"/>
    <w:rsid w:val="00ED40D4"/>
    <w:rsid w:val="00EE21AC"/>
    <w:rsid w:val="00EF0614"/>
    <w:rsid w:val="00EF5418"/>
    <w:rsid w:val="00F003FA"/>
    <w:rsid w:val="00F00425"/>
    <w:rsid w:val="00F01E79"/>
    <w:rsid w:val="00F138E1"/>
    <w:rsid w:val="00F27914"/>
    <w:rsid w:val="00F404CC"/>
    <w:rsid w:val="00F568DE"/>
    <w:rsid w:val="00F604F3"/>
    <w:rsid w:val="00F60EE8"/>
    <w:rsid w:val="00F70849"/>
    <w:rsid w:val="00F756FC"/>
    <w:rsid w:val="00F761D3"/>
    <w:rsid w:val="00F76356"/>
    <w:rsid w:val="00F82205"/>
    <w:rsid w:val="00F858A9"/>
    <w:rsid w:val="00F939B4"/>
    <w:rsid w:val="00F939CB"/>
    <w:rsid w:val="00F94636"/>
    <w:rsid w:val="00F950D9"/>
    <w:rsid w:val="00FA783D"/>
    <w:rsid w:val="00FA7E62"/>
    <w:rsid w:val="00FB2458"/>
    <w:rsid w:val="00FC715D"/>
    <w:rsid w:val="00FD4A37"/>
    <w:rsid w:val="00FE0D32"/>
    <w:rsid w:val="00FE1902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35FE530-7C23-435D-8514-42C9EABC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F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7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4CC"/>
  </w:style>
  <w:style w:type="paragraph" w:styleId="Footer">
    <w:name w:val="footer"/>
    <w:basedOn w:val="Normal"/>
    <w:link w:val="FooterChar"/>
    <w:uiPriority w:val="99"/>
    <w:unhideWhenUsed/>
    <w:rsid w:val="00F40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4CC"/>
  </w:style>
  <w:style w:type="character" w:styleId="PageNumber">
    <w:name w:val="page number"/>
    <w:basedOn w:val="DefaultParagraphFont"/>
    <w:uiPriority w:val="99"/>
    <w:semiHidden/>
    <w:unhideWhenUsed/>
    <w:rsid w:val="00F404CC"/>
  </w:style>
  <w:style w:type="paragraph" w:styleId="BalloonText">
    <w:name w:val="Balloon Text"/>
    <w:basedOn w:val="Normal"/>
    <w:link w:val="BalloonTextChar"/>
    <w:uiPriority w:val="99"/>
    <w:semiHidden/>
    <w:unhideWhenUsed/>
    <w:rsid w:val="00021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6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B8"/>
    <w:rPr>
      <w:b/>
      <w:bCs/>
      <w:sz w:val="20"/>
      <w:szCs w:val="20"/>
    </w:rPr>
  </w:style>
  <w:style w:type="paragraph" w:customStyle="1" w:styleId="legal1">
    <w:name w:val="legal:1"/>
    <w:basedOn w:val="Normal"/>
    <w:link w:val="legal1Char"/>
    <w:qFormat/>
    <w:rsid w:val="00A96CF1"/>
    <w:pPr>
      <w:spacing w:after="160" w:line="260" w:lineRule="atLeast"/>
    </w:pPr>
    <w:rPr>
      <w:rFonts w:eastAsia="Times New Roman" w:cs="Times New Roman"/>
      <w:kern w:val="20"/>
    </w:rPr>
  </w:style>
  <w:style w:type="character" w:customStyle="1" w:styleId="legal1Char">
    <w:name w:val="legal:1 Char"/>
    <w:basedOn w:val="DefaultParagraphFont"/>
    <w:link w:val="legal1"/>
    <w:rsid w:val="00A96CF1"/>
    <w:rPr>
      <w:rFonts w:eastAsia="Times New Roman" w:cs="Times New Roman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janocent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F3F27-DD1F-42B0-A0AF-8798CA15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Consulting and Associates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Rosalind Young</dc:creator>
  <cp:lastModifiedBy>Villarreal, Jessica</cp:lastModifiedBy>
  <cp:revision>2</cp:revision>
  <cp:lastPrinted>2019-11-19T22:42:00Z</cp:lastPrinted>
  <dcterms:created xsi:type="dcterms:W3CDTF">2019-11-25T22:52:00Z</dcterms:created>
  <dcterms:modified xsi:type="dcterms:W3CDTF">2019-11-25T22:52:00Z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